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6C714" w14:textId="77777777" w:rsidR="008139CD" w:rsidRPr="008139CD" w:rsidRDefault="008139CD" w:rsidP="008139CD">
      <w:pPr>
        <w:pStyle w:val="Rubrik2"/>
        <w:jc w:val="both"/>
        <w:rPr>
          <w:rStyle w:val="None"/>
        </w:rPr>
      </w:pPr>
      <w:bookmarkStart w:id="0" w:name="_Toc15"/>
      <w:bookmarkStart w:id="1" w:name="_Toc26792282"/>
      <w:bookmarkStart w:id="2" w:name="_Toc29982324"/>
      <w:bookmarkStart w:id="3" w:name="_GoBack"/>
      <w:r>
        <w:rPr>
          <w:rStyle w:val="None"/>
          <w:lang w:val="en-US"/>
        </w:rPr>
        <w:t>READING LIST</w:t>
      </w:r>
      <w:bookmarkEnd w:id="0"/>
      <w:bookmarkEnd w:id="1"/>
      <w:bookmarkEnd w:id="2"/>
      <w:r>
        <w:rPr>
          <w:rStyle w:val="None"/>
          <w:lang w:val="en-US"/>
        </w:rPr>
        <w:t xml:space="preserve">, </w:t>
      </w:r>
      <w:r w:rsidRPr="008139CD">
        <w:rPr>
          <w:rStyle w:val="None"/>
        </w:rPr>
        <w:t>736A36</w:t>
      </w:r>
    </w:p>
    <w:bookmarkEnd w:id="3"/>
    <w:p w14:paraId="19B04FB7" w14:textId="77777777" w:rsidR="008139CD" w:rsidRDefault="008139CD" w:rsidP="008139CD">
      <w:pPr>
        <w:pStyle w:val="referenser"/>
        <w:jc w:val="both"/>
        <w:rPr>
          <w:rStyle w:val="None"/>
        </w:rPr>
      </w:pPr>
      <w:proofErr w:type="spellStart"/>
      <w:r>
        <w:rPr>
          <w:rStyle w:val="None"/>
        </w:rPr>
        <w:t>Bryman</w:t>
      </w:r>
      <w:proofErr w:type="spellEnd"/>
      <w:r>
        <w:rPr>
          <w:rStyle w:val="None"/>
        </w:rPr>
        <w:t xml:space="preserve">, Alan (2016) </w:t>
      </w:r>
      <w:r>
        <w:rPr>
          <w:rStyle w:val="None"/>
          <w:i/>
          <w:iCs/>
        </w:rPr>
        <w:t>Social Research Methods</w:t>
      </w:r>
      <w:r>
        <w:rPr>
          <w:rStyle w:val="None"/>
        </w:rPr>
        <w:t xml:space="preserve"> (</w:t>
      </w:r>
      <w:proofErr w:type="gramStart"/>
      <w:r>
        <w:rPr>
          <w:rStyle w:val="None"/>
        </w:rPr>
        <w:t>5</w:t>
      </w:r>
      <w:r>
        <w:rPr>
          <w:rStyle w:val="None"/>
          <w:vertAlign w:val="superscript"/>
        </w:rPr>
        <w:t>th</w:t>
      </w:r>
      <w:proofErr w:type="gramEnd"/>
      <w:r>
        <w:rPr>
          <w:rStyle w:val="None"/>
        </w:rPr>
        <w:t xml:space="preserve"> Ed.) Oxford: Oxford University Press. </w:t>
      </w:r>
      <w:proofErr w:type="spellStart"/>
      <w:r>
        <w:rPr>
          <w:rStyle w:val="None"/>
        </w:rPr>
        <w:t>Chapt</w:t>
      </w:r>
      <w:proofErr w:type="spellEnd"/>
      <w:r>
        <w:rPr>
          <w:rStyle w:val="None"/>
        </w:rPr>
        <w:t xml:space="preserve">. </w:t>
      </w:r>
      <w:proofErr w:type="gramStart"/>
      <w:r>
        <w:rPr>
          <w:rStyle w:val="None"/>
        </w:rPr>
        <w:t>1</w:t>
      </w:r>
      <w:proofErr w:type="gramEnd"/>
      <w:r>
        <w:rPr>
          <w:rStyle w:val="None"/>
        </w:rPr>
        <w:t>, 2, 4-6, 17-24.</w:t>
      </w:r>
    </w:p>
    <w:p w14:paraId="1BEEE64A" w14:textId="77777777" w:rsidR="008139CD" w:rsidRDefault="008139CD" w:rsidP="008139CD">
      <w:pPr>
        <w:pStyle w:val="referenser"/>
        <w:jc w:val="both"/>
      </w:pPr>
    </w:p>
    <w:p w14:paraId="3705714F" w14:textId="77777777" w:rsidR="008139CD" w:rsidRPr="00AA2555" w:rsidRDefault="008139CD" w:rsidP="008139CD">
      <w:pPr>
        <w:pStyle w:val="referenser"/>
        <w:jc w:val="both"/>
      </w:pPr>
      <w:proofErr w:type="gramStart"/>
      <w:r w:rsidRPr="00AA2555">
        <w:t>Students</w:t>
      </w:r>
      <w:proofErr w:type="gramEnd"/>
      <w:r w:rsidRPr="00AA2555">
        <w:t xml:space="preserve"> resources online:</w:t>
      </w:r>
    </w:p>
    <w:p w14:paraId="66D8C807" w14:textId="77777777" w:rsidR="008139CD" w:rsidRPr="00AA2555" w:rsidRDefault="008139CD" w:rsidP="008139CD">
      <w:pPr>
        <w:pStyle w:val="referenser"/>
        <w:jc w:val="both"/>
      </w:pPr>
      <w:r w:rsidRPr="00AA2555">
        <w:t>https://global.oup.com/uk/orc/sociology/brymansrm5e/student/</w:t>
      </w:r>
    </w:p>
    <w:p w14:paraId="257E96B3" w14:textId="77777777" w:rsidR="008139CD" w:rsidRDefault="008139CD" w:rsidP="008139CD">
      <w:pPr>
        <w:pStyle w:val="referenser"/>
        <w:jc w:val="both"/>
        <w:rPr>
          <w:rStyle w:val="None"/>
        </w:rPr>
      </w:pPr>
    </w:p>
    <w:p w14:paraId="046828EC" w14:textId="77777777" w:rsidR="008139CD" w:rsidRDefault="008139CD" w:rsidP="008139CD">
      <w:pPr>
        <w:pStyle w:val="referenser"/>
        <w:jc w:val="both"/>
      </w:pPr>
      <w:r>
        <w:t xml:space="preserve">Farrell, Ann (2005) </w:t>
      </w:r>
      <w:r>
        <w:rPr>
          <w:rStyle w:val="None"/>
          <w:i/>
          <w:iCs/>
        </w:rPr>
        <w:t>Ethical Research with Children</w:t>
      </w:r>
      <w:r>
        <w:t xml:space="preserve">. Maidenhead, England, New York: Open University Press. McGraw-Hill Education, Berkshire, GBR. </w:t>
      </w:r>
      <w:proofErr w:type="spellStart"/>
      <w:r>
        <w:t>Chapt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&amp; 3. [</w:t>
      </w:r>
      <w:proofErr w:type="gramStart"/>
      <w:r>
        <w:t>e-book</w:t>
      </w:r>
      <w:proofErr w:type="gramEnd"/>
      <w:r>
        <w:t>]</w:t>
      </w:r>
    </w:p>
    <w:p w14:paraId="2AF69BAF" w14:textId="77777777" w:rsidR="008139CD" w:rsidRPr="00E1181C" w:rsidRDefault="008139CD" w:rsidP="008139CD">
      <w:pPr>
        <w:pStyle w:val="referenser"/>
        <w:jc w:val="both"/>
      </w:pPr>
      <w:hyperlink r:id="rId7" w:history="1">
        <w:r w:rsidRPr="00E1181C">
          <w:rPr>
            <w:rStyle w:val="Hyperlnk"/>
          </w:rPr>
          <w:t>https://ebookcentral.proquest.com/lib/linkoping-ebooks/detail.action?docID=287820</w:t>
        </w:r>
      </w:hyperlink>
    </w:p>
    <w:p w14:paraId="51BF5A05" w14:textId="77777777" w:rsidR="008139CD" w:rsidRDefault="008139CD" w:rsidP="008139CD">
      <w:pPr>
        <w:pStyle w:val="referenser"/>
        <w:jc w:val="both"/>
      </w:pPr>
    </w:p>
    <w:p w14:paraId="34ED5CAA" w14:textId="77777777" w:rsidR="008139CD" w:rsidRPr="00F4013B" w:rsidRDefault="008139CD" w:rsidP="008139CD">
      <w:pPr>
        <w:pStyle w:val="Mastersnormal"/>
        <w:ind w:left="992" w:hanging="567"/>
        <w:rPr>
          <w:sz w:val="48"/>
          <w:szCs w:val="48"/>
          <w:lang w:val="en-US"/>
        </w:rPr>
      </w:pPr>
      <w:r w:rsidRPr="00F4013B">
        <w:rPr>
          <w:lang w:val="en-US"/>
        </w:rPr>
        <w:t xml:space="preserve">Powell, Mary Ann, Graham, </w:t>
      </w:r>
      <w:proofErr w:type="gramStart"/>
      <w:r w:rsidRPr="00F4013B">
        <w:rPr>
          <w:lang w:val="en-US"/>
        </w:rPr>
        <w:t>Anne</w:t>
      </w:r>
      <w:proofErr w:type="gramEnd"/>
      <w:r w:rsidRPr="00F4013B">
        <w:rPr>
          <w:lang w:val="en-US"/>
        </w:rPr>
        <w:t xml:space="preserve"> &amp; </w:t>
      </w:r>
      <w:proofErr w:type="spellStart"/>
      <w:r w:rsidRPr="00F4013B">
        <w:rPr>
          <w:lang w:val="en-US"/>
        </w:rPr>
        <w:t>Truscoll</w:t>
      </w:r>
      <w:proofErr w:type="spellEnd"/>
      <w:r w:rsidRPr="00F4013B">
        <w:rPr>
          <w:lang w:val="en-US"/>
        </w:rPr>
        <w:t xml:space="preserve">, Julia (2016) Ethical research involving children: facilitating reflexive engagement </w:t>
      </w:r>
      <w:r w:rsidRPr="00124D0B">
        <w:rPr>
          <w:i/>
          <w:iCs/>
          <w:lang w:val="en-US"/>
        </w:rPr>
        <w:t>Qualitative Research Journal</w:t>
      </w:r>
      <w:r>
        <w:rPr>
          <w:lang w:val="en-US"/>
        </w:rPr>
        <w:t xml:space="preserve"> 16(2).</w:t>
      </w:r>
    </w:p>
    <w:p w14:paraId="1108C059" w14:textId="77777777" w:rsidR="008139CD" w:rsidRPr="00CF14F2" w:rsidRDefault="008139CD" w:rsidP="008139CD">
      <w:pPr>
        <w:pStyle w:val="referenser"/>
        <w:ind w:left="992" w:firstLine="0"/>
        <w:jc w:val="both"/>
        <w:rPr>
          <w:rStyle w:val="None"/>
        </w:rPr>
      </w:pPr>
      <w:hyperlink r:id="rId8" w:history="1">
        <w:r w:rsidRPr="002842A7">
          <w:rPr>
            <w:rStyle w:val="Hyperlnk"/>
          </w:rPr>
          <w:t>https://www.emerald.com/insight/content/doi/10.1108/QRJ-07-2015-0056/full/html</w:t>
        </w:r>
      </w:hyperlink>
    </w:p>
    <w:p w14:paraId="17C7E0F7" w14:textId="77777777" w:rsidR="008139CD" w:rsidRDefault="008139CD" w:rsidP="008139CD">
      <w:pPr>
        <w:pStyle w:val="referenser"/>
        <w:ind w:left="0" w:firstLine="0"/>
        <w:jc w:val="both"/>
        <w:rPr>
          <w:i/>
          <w:iCs/>
        </w:rPr>
      </w:pPr>
    </w:p>
    <w:p w14:paraId="6A0E13E8" w14:textId="77777777" w:rsidR="008139CD" w:rsidRDefault="008139CD" w:rsidP="008139CD">
      <w:pPr>
        <w:pStyle w:val="referenser"/>
        <w:ind w:left="567"/>
        <w:jc w:val="both"/>
        <w:rPr>
          <w:i/>
          <w:iCs/>
        </w:rPr>
      </w:pPr>
      <w:r w:rsidRPr="00E077E0">
        <w:rPr>
          <w:i/>
          <w:iCs/>
        </w:rPr>
        <w:t>Supplementary literature</w:t>
      </w:r>
      <w:bookmarkStart w:id="4" w:name="_Toc26803299"/>
      <w:r>
        <w:rPr>
          <w:i/>
          <w:iCs/>
        </w:rPr>
        <w:t>:</w:t>
      </w:r>
    </w:p>
    <w:p w14:paraId="391EA39E" w14:textId="77777777" w:rsidR="008139CD" w:rsidRPr="00DC5756" w:rsidRDefault="008139CD" w:rsidP="008139CD">
      <w:pPr>
        <w:pStyle w:val="referenser"/>
        <w:ind w:left="567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Pr="00D52547">
        <w:t>Farrell, Ann (2017) Ethics in Research with Children</w:t>
      </w:r>
      <w:r>
        <w:t>.</w:t>
      </w:r>
      <w:bookmarkEnd w:id="4"/>
      <w:r>
        <w:t xml:space="preserve"> </w:t>
      </w:r>
      <w:proofErr w:type="spellStart"/>
      <w:r w:rsidRPr="00124D0B">
        <w:rPr>
          <w:i/>
          <w:iCs/>
        </w:rPr>
        <w:t>Oxfordbibliographies</w:t>
      </w:r>
      <w:proofErr w:type="spellEnd"/>
      <w:r w:rsidRPr="00124D0B">
        <w:rPr>
          <w:i/>
          <w:iCs/>
        </w:rPr>
        <w:t>.</w:t>
      </w:r>
    </w:p>
    <w:p w14:paraId="6777B34C" w14:textId="77777777" w:rsidR="008139CD" w:rsidRDefault="008139CD" w:rsidP="008139CD">
      <w:pPr>
        <w:pStyle w:val="referenser"/>
        <w:ind w:hanging="357"/>
        <w:jc w:val="both"/>
        <w:rPr>
          <w:rStyle w:val="Hyperlnk"/>
        </w:rPr>
      </w:pPr>
      <w:hyperlink r:id="rId9" w:history="1">
        <w:r w:rsidRPr="000559CF">
          <w:rPr>
            <w:rStyle w:val="Hyperlnk"/>
          </w:rPr>
          <w:t>https://www.oxfordbibliographies.com/view/document/obo-9780199791231/obo-9780199791231-0070.xml</w:t>
        </w:r>
      </w:hyperlink>
    </w:p>
    <w:p w14:paraId="76264EB6" w14:textId="77777777" w:rsidR="008139CD" w:rsidRDefault="008139CD" w:rsidP="008139CD">
      <w:pPr>
        <w:pStyle w:val="Body"/>
        <w:jc w:val="both"/>
        <w:rPr>
          <w:rStyle w:val="None"/>
          <w:i/>
          <w:iCs/>
          <w:lang w:val="en-US"/>
        </w:rPr>
      </w:pPr>
    </w:p>
    <w:p w14:paraId="36A68FBC" w14:textId="77777777" w:rsidR="008139CD" w:rsidRPr="00535C9D" w:rsidRDefault="008139CD" w:rsidP="008139CD">
      <w:pPr>
        <w:pStyle w:val="Body"/>
        <w:ind w:left="567"/>
        <w:jc w:val="both"/>
        <w:rPr>
          <w:rStyle w:val="None"/>
          <w:lang w:val="en-US"/>
        </w:rPr>
      </w:pPr>
      <w:proofErr w:type="spellStart"/>
      <w:r w:rsidRPr="00535C9D">
        <w:rPr>
          <w:rStyle w:val="None"/>
          <w:lang w:val="en-US"/>
        </w:rPr>
        <w:t>Seamon</w:t>
      </w:r>
      <w:proofErr w:type="spellEnd"/>
      <w:r w:rsidRPr="00535C9D">
        <w:rPr>
          <w:rStyle w:val="None"/>
          <w:lang w:val="en-US"/>
        </w:rPr>
        <w:t>, David &amp; Gill</w:t>
      </w:r>
      <w:r>
        <w:rPr>
          <w:rStyle w:val="None"/>
          <w:lang w:val="en-US"/>
        </w:rPr>
        <w:t xml:space="preserve">, </w:t>
      </w:r>
      <w:proofErr w:type="spellStart"/>
      <w:r w:rsidRPr="00535C9D">
        <w:rPr>
          <w:rStyle w:val="None"/>
          <w:lang w:val="en-US"/>
        </w:rPr>
        <w:t>Harneet</w:t>
      </w:r>
      <w:proofErr w:type="spellEnd"/>
      <w:r w:rsidRPr="00535C9D">
        <w:rPr>
          <w:rStyle w:val="None"/>
          <w:lang w:val="en-US"/>
        </w:rPr>
        <w:t xml:space="preserve"> (2014) “Qualitative Approaches to Environment-Behavior Research: Understanding Environmental and Place Experiences, Meanings, and Actions,” in Robert Gifford (Ed.) </w:t>
      </w:r>
      <w:r w:rsidRPr="001855E8">
        <w:rPr>
          <w:rStyle w:val="None"/>
          <w:i/>
          <w:iCs/>
          <w:lang w:val="en-US"/>
        </w:rPr>
        <w:t>Research Methods in Environment Behavior Research</w:t>
      </w:r>
      <w:r w:rsidRPr="00535C9D">
        <w:rPr>
          <w:rStyle w:val="None"/>
          <w:lang w:val="en-US"/>
        </w:rPr>
        <w:t>, New York: Wiley/Blackwell</w:t>
      </w:r>
      <w:r>
        <w:rPr>
          <w:rStyle w:val="None"/>
          <w:lang w:val="en-US"/>
        </w:rPr>
        <w:t xml:space="preserve"> (</w:t>
      </w:r>
      <w:proofErr w:type="spellStart"/>
      <w:r>
        <w:rPr>
          <w:rStyle w:val="None"/>
          <w:lang w:val="en-US"/>
        </w:rPr>
        <w:t>Chapt</w:t>
      </w:r>
      <w:proofErr w:type="spellEnd"/>
      <w:r>
        <w:rPr>
          <w:rStyle w:val="None"/>
          <w:lang w:val="en-US"/>
        </w:rPr>
        <w:t>. 6). (</w:t>
      </w:r>
      <w:proofErr w:type="gramStart"/>
      <w:r>
        <w:rPr>
          <w:rStyle w:val="None"/>
          <w:lang w:val="en-US"/>
        </w:rPr>
        <w:t>pdf</w:t>
      </w:r>
      <w:proofErr w:type="gramEnd"/>
      <w:r>
        <w:rPr>
          <w:rStyle w:val="None"/>
          <w:lang w:val="en-US"/>
        </w:rPr>
        <w:t xml:space="preserve"> on </w:t>
      </w:r>
      <w:proofErr w:type="spellStart"/>
      <w:r>
        <w:rPr>
          <w:rStyle w:val="None"/>
          <w:lang w:val="en-US"/>
        </w:rPr>
        <w:t>Lisam</w:t>
      </w:r>
      <w:proofErr w:type="spellEnd"/>
      <w:r>
        <w:rPr>
          <w:rStyle w:val="None"/>
          <w:lang w:val="en-US"/>
        </w:rPr>
        <w:t>)</w:t>
      </w:r>
    </w:p>
    <w:p w14:paraId="2EE4DD44" w14:textId="77777777" w:rsidR="008139CD" w:rsidRPr="007642FE" w:rsidRDefault="008139CD" w:rsidP="008139CD">
      <w:pPr>
        <w:pStyle w:val="Body"/>
        <w:jc w:val="both"/>
        <w:rPr>
          <w:rStyle w:val="None"/>
          <w:i/>
          <w:iCs/>
          <w:lang w:val="en-US"/>
        </w:rPr>
      </w:pPr>
    </w:p>
    <w:p w14:paraId="1D093580" w14:textId="77777777" w:rsidR="008139CD" w:rsidRPr="00F559E6" w:rsidRDefault="008139CD" w:rsidP="008139CD">
      <w:pPr>
        <w:pStyle w:val="Body"/>
        <w:jc w:val="both"/>
        <w:rPr>
          <w:rStyle w:val="None"/>
          <w:i/>
          <w:iCs/>
          <w:lang w:val="en-US"/>
        </w:rPr>
      </w:pPr>
      <w:r>
        <w:rPr>
          <w:rStyle w:val="None"/>
          <w:i/>
          <w:iCs/>
          <w:lang w:val="en-US"/>
        </w:rPr>
        <w:t>Supplementary literature concerning methods, please see the five methods folder on LISAM (Course documents/Five methods).</w:t>
      </w:r>
    </w:p>
    <w:p w14:paraId="05562108" w14:textId="77777777" w:rsidR="008139CD" w:rsidRPr="009D2A4B" w:rsidRDefault="008139CD" w:rsidP="008139CD">
      <w:pPr>
        <w:pStyle w:val="referenser"/>
        <w:ind w:left="0" w:firstLine="0"/>
        <w:jc w:val="both"/>
        <w:rPr>
          <w:strike/>
        </w:rPr>
      </w:pPr>
    </w:p>
    <w:p w14:paraId="543DE5DB" w14:textId="77777777" w:rsidR="008139CD" w:rsidRDefault="008139CD" w:rsidP="008139CD">
      <w:pPr>
        <w:pStyle w:val="Rubrik4"/>
        <w:jc w:val="both"/>
      </w:pPr>
      <w:r>
        <w:t xml:space="preserve">Literature suggestions for annotated bibliography </w:t>
      </w:r>
    </w:p>
    <w:p w14:paraId="65A7D401" w14:textId="77777777" w:rsidR="008139CD" w:rsidRDefault="008139CD" w:rsidP="008139CD">
      <w:pPr>
        <w:pStyle w:val="Rubrik4"/>
        <w:jc w:val="both"/>
        <w:rPr>
          <w:highlight w:val="yellow"/>
        </w:rPr>
      </w:pPr>
    </w:p>
    <w:p w14:paraId="727D1535" w14:textId="77777777" w:rsidR="008139CD" w:rsidRPr="00F104E5" w:rsidRDefault="008139CD" w:rsidP="008139CD">
      <w:pPr>
        <w:pStyle w:val="Body"/>
        <w:ind w:left="851" w:hanging="425"/>
        <w:rPr>
          <w:rStyle w:val="Hyperlnk"/>
          <w:lang w:val="en-US"/>
        </w:rPr>
      </w:pPr>
      <w:proofErr w:type="spellStart"/>
      <w:proofErr w:type="gramStart"/>
      <w:r w:rsidRPr="00F104E5">
        <w:rPr>
          <w:lang w:val="en-US"/>
        </w:rPr>
        <w:t>Carr</w:t>
      </w:r>
      <w:proofErr w:type="spellEnd"/>
      <w:r w:rsidRPr="00F104E5">
        <w:rPr>
          <w:lang w:val="en-US"/>
        </w:rPr>
        <w:t>-Fanning</w:t>
      </w:r>
      <w:proofErr w:type="gramEnd"/>
      <w:r w:rsidRPr="00F104E5">
        <w:rPr>
          <w:lang w:val="en-US"/>
        </w:rPr>
        <w:t xml:space="preserve">, K., &amp; </w:t>
      </w:r>
      <w:proofErr w:type="spellStart"/>
      <w:r w:rsidRPr="00F104E5">
        <w:rPr>
          <w:lang w:val="en-US"/>
        </w:rPr>
        <w:t>Guckin</w:t>
      </w:r>
      <w:proofErr w:type="spellEnd"/>
      <w:r w:rsidRPr="00F104E5">
        <w:rPr>
          <w:lang w:val="en-US"/>
        </w:rPr>
        <w:t xml:space="preserve">, C. M. (2017). </w:t>
      </w:r>
      <w:r w:rsidRPr="00F104E5">
        <w:rPr>
          <w:i/>
          <w:iCs/>
          <w:lang w:val="en-US"/>
        </w:rPr>
        <w:t>Developing Creative Methods for Children’s Voice Research: Potential and Pitfalls When Constructing Verbal and Visual Methods for Research with Children with Attention Deficit Hyperactivity Disorder</w:t>
      </w:r>
      <w:r w:rsidRPr="00F104E5">
        <w:rPr>
          <w:lang w:val="en-US"/>
        </w:rPr>
        <w:t xml:space="preserve">. </w:t>
      </w:r>
      <w:hyperlink r:id="rId10" w:history="1">
        <w:r w:rsidRPr="00F104E5">
          <w:rPr>
            <w:rStyle w:val="Hyperlnk"/>
            <w:lang w:val="en-US"/>
          </w:rPr>
          <w:t>https://doi.org/10.4135/9781473958036</w:t>
        </w:r>
      </w:hyperlink>
      <w:r w:rsidRPr="00F104E5">
        <w:rPr>
          <w:rStyle w:val="Hyperlnk"/>
          <w:lang w:val="en-US"/>
        </w:rPr>
        <w:t xml:space="preserve"> </w:t>
      </w:r>
    </w:p>
    <w:p w14:paraId="43A39335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r w:rsidRPr="009D2A4B">
        <w:rPr>
          <w:rFonts w:eastAsia="Arial Unicode MS" w:cs="Arial Unicode MS"/>
          <w:lang w:val="it-IT"/>
        </w:rPr>
        <w:t xml:space="preserve">Castro, Ingrid, Swauger, Melissa &amp; Harger, Brent (2017)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Researching Children and Youth: Methodological Issues, Strategies, and Innovations</w:t>
      </w:r>
      <w:r w:rsidRPr="009D2A4B">
        <w:rPr>
          <w:rStyle w:val="None"/>
          <w:rFonts w:eastAsia="Arial Unicode MS" w:cs="Arial Unicode MS"/>
          <w:lang w:val="en-US"/>
        </w:rPr>
        <w:t xml:space="preserve">. Book Series: Sociological Studies of Children and Youth (Vol. 22). </w:t>
      </w:r>
      <w:r w:rsidRPr="009D2A4B">
        <w:rPr>
          <w:rFonts w:eastAsia="Arial Unicode MS" w:cs="Arial Unicode MS"/>
          <w:lang w:val="en-US"/>
        </w:rPr>
        <w:t>Bingley, U.K: Emerald Publishing Limited</w:t>
      </w:r>
      <w:r w:rsidRPr="009D2A4B">
        <w:rPr>
          <w:rStyle w:val="None"/>
          <w:rFonts w:eastAsia="Arial Unicode MS" w:cs="Arial Unicode MS"/>
          <w:lang w:val="en-US"/>
        </w:rPr>
        <w:t xml:space="preserve"> (e-book)</w:t>
      </w:r>
    </w:p>
    <w:p w14:paraId="755322F4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hyperlink r:id="rId11" w:history="1">
        <w:r w:rsidRPr="009D2A4B">
          <w:rPr>
            <w:rStyle w:val="Link"/>
            <w:rFonts w:eastAsia="Arial Unicode MS" w:cs="Arial Unicode MS"/>
            <w:lang w:val="en-US"/>
          </w:rPr>
          <w:t>http://www.emeraldinsight.com/doi/book/10.1108/S1537-4661201722</w:t>
        </w:r>
      </w:hyperlink>
    </w:p>
    <w:p w14:paraId="1170EE85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r w:rsidRPr="009D2A4B">
        <w:rPr>
          <w:rFonts w:eastAsia="Arial Unicode MS" w:cs="Arial Unicode MS"/>
          <w:lang w:val="en-US"/>
        </w:rPr>
        <w:t xml:space="preserve">Dell Clark, Cindy (2011) "In a Younger Voice: Doing Child-Centered Qualitative Research" (pp. 1-32).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Oxford Scholarship Online: University Press Scholarship Online</w:t>
      </w:r>
      <w:r w:rsidRPr="009D2A4B">
        <w:rPr>
          <w:rFonts w:eastAsia="Arial Unicode MS" w:cs="Arial Unicode MS"/>
          <w:lang w:val="en-US"/>
        </w:rPr>
        <w:t>.</w:t>
      </w:r>
    </w:p>
    <w:p w14:paraId="347B0BCE" w14:textId="77777777" w:rsidR="008139CD" w:rsidRPr="009D2A4B" w:rsidRDefault="008139CD" w:rsidP="008139CD">
      <w:pPr>
        <w:pStyle w:val="Body"/>
        <w:ind w:left="851" w:hanging="425"/>
        <w:rPr>
          <w:rStyle w:val="Hyperlnk"/>
          <w:lang w:val="en-US"/>
        </w:rPr>
      </w:pPr>
      <w:r w:rsidRPr="009D2A4B">
        <w:rPr>
          <w:rFonts w:eastAsia="Arial Unicode MS" w:cs="Arial Unicode MS"/>
          <w:lang w:val="pt-PT"/>
        </w:rPr>
        <w:t>DOI:10.1093/acprof:oso/9780195376593.001.0001</w:t>
      </w:r>
    </w:p>
    <w:p w14:paraId="6F80AD1C" w14:textId="77777777" w:rsidR="008139CD" w:rsidRPr="009D2A4B" w:rsidRDefault="008139CD" w:rsidP="008139CD">
      <w:pPr>
        <w:pStyle w:val="Rubrik4"/>
        <w:tabs>
          <w:tab w:val="left" w:pos="142"/>
        </w:tabs>
        <w:ind w:left="851" w:hanging="425"/>
        <w:rPr>
          <w:rStyle w:val="Hyperlnk"/>
        </w:rPr>
      </w:pPr>
      <w:r w:rsidRPr="009D2A4B">
        <w:t xml:space="preserve">Drummond, M., &amp; Drummond, C. (2017). Boys’ Body Image in Early Childhood: A Qualitative Approach Using Drawings and Narratives. </w:t>
      </w:r>
      <w:hyperlink r:id="rId12" w:history="1">
        <w:r w:rsidRPr="009D2A4B">
          <w:rPr>
            <w:rStyle w:val="Hyperlnk"/>
          </w:rPr>
          <w:t>https://doi.org/10.4135/9781526401304</w:t>
        </w:r>
      </w:hyperlink>
      <w:r w:rsidRPr="009D2A4B">
        <w:rPr>
          <w:rStyle w:val="Hyperlnk"/>
        </w:rPr>
        <w:t xml:space="preserve"> </w:t>
      </w:r>
      <w:r w:rsidRPr="009D2A4B">
        <w:t xml:space="preserve">Fane, J. (2017). Researching With Visual Methods: Eliciting Children’s Voices in Child Wellbeing Research. </w:t>
      </w:r>
      <w:hyperlink r:id="rId13" w:history="1">
        <w:r w:rsidRPr="009D2A4B">
          <w:rPr>
            <w:rStyle w:val="Hyperlnk"/>
          </w:rPr>
          <w:t>https://doi.org/10.4135/9781473997844</w:t>
        </w:r>
      </w:hyperlink>
      <w:r w:rsidRPr="009D2A4B">
        <w:rPr>
          <w:rStyle w:val="Hyperlnk"/>
        </w:rPr>
        <w:t xml:space="preserve"> </w:t>
      </w:r>
    </w:p>
    <w:p w14:paraId="367DEBC1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proofErr w:type="spellStart"/>
      <w:r w:rsidRPr="009D2A4B">
        <w:rPr>
          <w:rFonts w:eastAsia="Arial Unicode MS" w:cs="Arial Unicode MS"/>
          <w:lang w:val="en-US"/>
        </w:rPr>
        <w:lastRenderedPageBreak/>
        <w:t>Gallacher</w:t>
      </w:r>
      <w:proofErr w:type="spellEnd"/>
      <w:r w:rsidRPr="009D2A4B">
        <w:rPr>
          <w:rFonts w:eastAsia="Arial Unicode MS" w:cs="Arial Unicode MS"/>
          <w:lang w:val="en-US"/>
        </w:rPr>
        <w:t>, L., Gallagher, M., &amp; Keynes, U. (2008) Methodological immaturity in childhood research</w:t>
      </w:r>
      <w:proofErr w:type="gramStart"/>
      <w:r w:rsidRPr="009D2A4B">
        <w:rPr>
          <w:rFonts w:eastAsia="Arial Unicode MS" w:cs="Arial Unicode MS"/>
          <w:lang w:val="en-US"/>
        </w:rPr>
        <w:t>?:</w:t>
      </w:r>
      <w:proofErr w:type="gramEnd"/>
      <w:r w:rsidRPr="009D2A4B">
        <w:rPr>
          <w:rFonts w:eastAsia="Arial Unicode MS" w:cs="Arial Unicode MS"/>
          <w:lang w:val="en-US"/>
        </w:rPr>
        <w:t xml:space="preserve"> Thinking through 'participatory methods',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Childhood</w:t>
      </w:r>
      <w:r w:rsidRPr="009D2A4B">
        <w:rPr>
          <w:rFonts w:eastAsia="Arial Unicode MS" w:cs="Arial Unicode MS"/>
          <w:lang w:val="en-US"/>
        </w:rPr>
        <w:t xml:space="preserve"> 15(4): 499-516.</w:t>
      </w:r>
    </w:p>
    <w:p w14:paraId="17CA2A33" w14:textId="77777777" w:rsidR="008139CD" w:rsidRPr="009D2A4B" w:rsidRDefault="008139CD" w:rsidP="008139CD">
      <w:pPr>
        <w:tabs>
          <w:tab w:val="left" w:pos="142"/>
        </w:tabs>
        <w:ind w:left="851" w:hanging="425"/>
        <w:rPr>
          <w:rStyle w:val="Hyperlnk"/>
        </w:rPr>
      </w:pPr>
      <w:proofErr w:type="spellStart"/>
      <w:r w:rsidRPr="009D2A4B">
        <w:rPr>
          <w:rFonts w:ascii="Calibri" w:hAnsi="Calibri" w:cs="Calibri"/>
        </w:rPr>
        <w:t>Guntram</w:t>
      </w:r>
      <w:proofErr w:type="spellEnd"/>
      <w:r w:rsidRPr="009D2A4B">
        <w:rPr>
          <w:rFonts w:ascii="Calibri" w:hAnsi="Calibri" w:cs="Calibri"/>
        </w:rPr>
        <w:t xml:space="preserve">, L., &amp; Johnson, E. (2018). </w:t>
      </w:r>
      <w:r w:rsidRPr="009D2A4B">
        <w:rPr>
          <w:rFonts w:ascii="Calibri" w:hAnsi="Calibri" w:cs="Calibri"/>
          <w:i/>
          <w:iCs/>
        </w:rPr>
        <w:t>Feminist Approaches to Using Other People’s Words: Two Examples</w:t>
      </w:r>
      <w:r w:rsidRPr="009D2A4B">
        <w:rPr>
          <w:rFonts w:ascii="Calibri" w:hAnsi="Calibri" w:cs="Calibri"/>
        </w:rPr>
        <w:t xml:space="preserve">. </w:t>
      </w:r>
      <w:hyperlink r:id="rId14" w:history="1">
        <w:r w:rsidRPr="009D2A4B">
          <w:rPr>
            <w:rStyle w:val="Hyperlnk"/>
          </w:rPr>
          <w:t>https://doi.org/10.4135/9781526443236</w:t>
        </w:r>
      </w:hyperlink>
    </w:p>
    <w:p w14:paraId="41C1AD43" w14:textId="77777777" w:rsidR="008139CD" w:rsidRPr="009D2A4B" w:rsidRDefault="008139CD" w:rsidP="008139CD">
      <w:pPr>
        <w:tabs>
          <w:tab w:val="left" w:pos="142"/>
        </w:tabs>
        <w:ind w:left="851" w:hanging="425"/>
        <w:rPr>
          <w:rFonts w:ascii="Calibri" w:hAnsi="Calibri" w:cs="Calibri"/>
        </w:rPr>
      </w:pPr>
      <w:r w:rsidRPr="009D2A4B">
        <w:rPr>
          <w:rFonts w:ascii="Calibri" w:hAnsi="Calibri" w:cs="Calibri"/>
        </w:rPr>
        <w:t xml:space="preserve">Harris, Y. R. (2017). </w:t>
      </w:r>
      <w:r w:rsidRPr="009D2A4B">
        <w:rPr>
          <w:rFonts w:ascii="Calibri" w:hAnsi="Calibri" w:cs="Calibri"/>
          <w:i/>
          <w:iCs/>
        </w:rPr>
        <w:t>Methodological Considerations in Conducting Research on Parent Child Cognitive Learning Interactions</w:t>
      </w:r>
      <w:r w:rsidRPr="009D2A4B">
        <w:rPr>
          <w:rFonts w:ascii="Calibri" w:hAnsi="Calibri" w:cs="Calibri"/>
        </w:rPr>
        <w:t xml:space="preserve">. </w:t>
      </w:r>
      <w:hyperlink r:id="rId15" w:history="1">
        <w:r w:rsidRPr="009D2A4B">
          <w:rPr>
            <w:rStyle w:val="Hyperlnk"/>
          </w:rPr>
          <w:t>https://doi.org/10.4135/9781526402905</w:t>
        </w:r>
      </w:hyperlink>
    </w:p>
    <w:p w14:paraId="3E20A8CC" w14:textId="77777777" w:rsidR="008139CD" w:rsidRPr="009D2A4B" w:rsidRDefault="008139CD" w:rsidP="008139CD">
      <w:pPr>
        <w:pStyle w:val="referenser"/>
        <w:tabs>
          <w:tab w:val="left" w:pos="142"/>
        </w:tabs>
        <w:ind w:left="851" w:hanging="425"/>
        <w:jc w:val="both"/>
        <w:rPr>
          <w:rFonts w:cs="Calibri"/>
        </w:rPr>
      </w:pPr>
      <w:proofErr w:type="spellStart"/>
      <w:r w:rsidRPr="009D2A4B">
        <w:rPr>
          <w:rFonts w:cs="Calibri"/>
        </w:rPr>
        <w:t>Iversen</w:t>
      </w:r>
      <w:proofErr w:type="spellEnd"/>
      <w:r w:rsidRPr="009D2A4B">
        <w:rPr>
          <w:rFonts w:cs="Calibri"/>
        </w:rPr>
        <w:t xml:space="preserve">, </w:t>
      </w:r>
      <w:proofErr w:type="spellStart"/>
      <w:r w:rsidRPr="009D2A4B">
        <w:rPr>
          <w:rFonts w:cs="Calibri"/>
        </w:rPr>
        <w:t>Klara</w:t>
      </w:r>
      <w:proofErr w:type="spellEnd"/>
      <w:r w:rsidRPr="009D2A4B">
        <w:rPr>
          <w:rFonts w:cs="Calibri"/>
        </w:rPr>
        <w:t xml:space="preserve"> (2014) 'I don't know if I should believe him': Knowledge and believability in interviews with children. </w:t>
      </w:r>
      <w:r w:rsidRPr="009D2A4B">
        <w:rPr>
          <w:rStyle w:val="None"/>
          <w:rFonts w:cs="Calibri"/>
          <w:i/>
          <w:iCs/>
        </w:rPr>
        <w:t>British Journal of Social Psychology</w:t>
      </w:r>
      <w:r w:rsidRPr="009D2A4B">
        <w:rPr>
          <w:rFonts w:cs="Calibri"/>
        </w:rPr>
        <w:t xml:space="preserve"> 53: 367-386. DOI:10.1111/bjso.12028</w:t>
      </w:r>
    </w:p>
    <w:p w14:paraId="05F88290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r w:rsidRPr="009D2A4B">
        <w:rPr>
          <w:rFonts w:eastAsia="Arial Unicode MS" w:cs="Arial Unicode MS"/>
          <w:lang w:val="en-US"/>
        </w:rPr>
        <w:t xml:space="preserve">James, A. (2007). Giving Voice to Children's Voices: Practices and Problems, Pitfalls and Potentials,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American Anthropologist</w:t>
      </w:r>
      <w:r w:rsidRPr="009D2A4B">
        <w:rPr>
          <w:rFonts w:eastAsia="Arial Unicode MS" w:cs="Arial Unicode MS"/>
          <w:lang w:val="en-US"/>
        </w:rPr>
        <w:t xml:space="preserve"> 109(2):261-272.</w:t>
      </w:r>
    </w:p>
    <w:p w14:paraId="29B589BB" w14:textId="77777777" w:rsidR="008139CD" w:rsidRPr="009D2A4B" w:rsidRDefault="008139CD" w:rsidP="008139CD">
      <w:pPr>
        <w:pStyle w:val="referenser"/>
        <w:tabs>
          <w:tab w:val="left" w:pos="142"/>
        </w:tabs>
        <w:ind w:left="851" w:hanging="425"/>
        <w:jc w:val="both"/>
        <w:rPr>
          <w:rFonts w:cs="Calibri"/>
        </w:rPr>
      </w:pPr>
      <w:r w:rsidRPr="009D2A4B">
        <w:rPr>
          <w:rFonts w:cs="Calibri"/>
        </w:rPr>
        <w:t xml:space="preserve">Kvist Lindholm, Sofia &amp; Zetterqvist Nelson, Karin (2015) 'Apparently I've got low self-esteem': Schoolgirls' perspectives on a school-based public health intervention. </w:t>
      </w:r>
      <w:r w:rsidRPr="009D2A4B">
        <w:rPr>
          <w:rStyle w:val="None"/>
          <w:rFonts w:cs="Calibri"/>
          <w:i/>
          <w:iCs/>
        </w:rPr>
        <w:t>Children &amp; Societ</w:t>
      </w:r>
      <w:r w:rsidRPr="009D2A4B">
        <w:rPr>
          <w:rFonts w:cs="Calibri"/>
        </w:rPr>
        <w:t>y 29: 473-483.</w:t>
      </w:r>
      <w:r w:rsidRPr="009D2A4B">
        <w:rPr>
          <w:rStyle w:val="None"/>
          <w:rFonts w:cs="Calibri"/>
          <w:sz w:val="2"/>
          <w:szCs w:val="2"/>
        </w:rPr>
        <w:t xml:space="preserve"> </w:t>
      </w:r>
      <w:r w:rsidRPr="009D2A4B">
        <w:rPr>
          <w:rFonts w:cs="Calibri"/>
        </w:rPr>
        <w:t>DOI:10.1111/chso.12083</w:t>
      </w:r>
    </w:p>
    <w:p w14:paraId="3471A659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r w:rsidRPr="009D2A4B">
        <w:rPr>
          <w:rFonts w:eastAsia="Arial Unicode MS" w:cs="Arial Unicode MS"/>
          <w:lang w:val="en-US"/>
        </w:rPr>
        <w:t xml:space="preserve">Punch, S. (2002) Research with children: The same of different from research with adults?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Childhood</w:t>
      </w:r>
      <w:r w:rsidRPr="009D2A4B">
        <w:rPr>
          <w:rFonts w:eastAsia="Arial Unicode MS" w:cs="Arial Unicode MS"/>
          <w:lang w:val="en-US"/>
        </w:rPr>
        <w:t xml:space="preserve"> 9(3): 321-341.</w:t>
      </w:r>
    </w:p>
    <w:p w14:paraId="07076EE4" w14:textId="77777777" w:rsidR="008139CD" w:rsidRPr="009D2A4B" w:rsidRDefault="008139CD" w:rsidP="008139CD">
      <w:pPr>
        <w:pStyle w:val="referenser"/>
        <w:tabs>
          <w:tab w:val="left" w:pos="142"/>
        </w:tabs>
        <w:ind w:left="851" w:hanging="425"/>
        <w:jc w:val="both"/>
        <w:rPr>
          <w:rFonts w:cs="Calibri"/>
        </w:rPr>
      </w:pPr>
      <w:r w:rsidRPr="009D2A4B">
        <w:rPr>
          <w:rFonts w:cs="Calibri"/>
        </w:rPr>
        <w:t xml:space="preserve">Reza, Hasan (2017) Networks, social ties, and informal employment of Bangladeshi street children. </w:t>
      </w:r>
      <w:r w:rsidRPr="009D2A4B">
        <w:rPr>
          <w:rStyle w:val="None"/>
          <w:rFonts w:cs="Calibri"/>
          <w:i/>
          <w:iCs/>
        </w:rPr>
        <w:t>Childhood</w:t>
      </w:r>
      <w:r w:rsidRPr="009D2A4B">
        <w:rPr>
          <w:rFonts w:cs="Calibri"/>
        </w:rPr>
        <w:t xml:space="preserve"> 24(4): 485-591.</w:t>
      </w:r>
      <w:r w:rsidRPr="009D2A4B">
        <w:rPr>
          <w:rStyle w:val="None"/>
          <w:rFonts w:cs="Calibri"/>
          <w:sz w:val="14"/>
          <w:szCs w:val="14"/>
        </w:rPr>
        <w:t xml:space="preserve"> </w:t>
      </w:r>
      <w:r w:rsidRPr="009D2A4B">
        <w:rPr>
          <w:rFonts w:cs="Calibri"/>
        </w:rPr>
        <w:t>DOI: 10.1177/0907568217711740</w:t>
      </w:r>
    </w:p>
    <w:p w14:paraId="4335CA0A" w14:textId="77777777" w:rsidR="008139CD" w:rsidRPr="009D2A4B" w:rsidRDefault="008139CD" w:rsidP="008139CD">
      <w:pPr>
        <w:tabs>
          <w:tab w:val="left" w:pos="142"/>
        </w:tabs>
        <w:ind w:left="851" w:hanging="425"/>
        <w:rPr>
          <w:rFonts w:ascii="Calibri" w:hAnsi="Calibri" w:cs="Calibri"/>
        </w:rPr>
      </w:pPr>
      <w:r w:rsidRPr="009D2A4B">
        <w:rPr>
          <w:rFonts w:ascii="Calibri" w:hAnsi="Calibri" w:cs="Calibri"/>
        </w:rPr>
        <w:t xml:space="preserve">Sköld &amp; </w:t>
      </w:r>
      <w:proofErr w:type="spellStart"/>
      <w:r w:rsidRPr="009D2A4B">
        <w:rPr>
          <w:rFonts w:ascii="Calibri" w:hAnsi="Calibri" w:cs="Calibri"/>
        </w:rPr>
        <w:t>Söderlind</w:t>
      </w:r>
      <w:proofErr w:type="spellEnd"/>
      <w:r w:rsidRPr="009D2A4B">
        <w:rPr>
          <w:rFonts w:ascii="Calibri" w:hAnsi="Calibri" w:cs="Calibri"/>
        </w:rPr>
        <w:t xml:space="preserve">, (to be published) Agentic subjects and objects of political propaganda. Swedish media representations of children in the mobilization for supporting Finland during World War II </w:t>
      </w:r>
      <w:r w:rsidRPr="009D2A4B">
        <w:rPr>
          <w:rStyle w:val="None"/>
          <w:rFonts w:ascii="Calibri" w:hAnsi="Calibri" w:cs="Calibri"/>
          <w:i/>
          <w:iCs/>
        </w:rPr>
        <w:t>Journal of the history of childhood and youth</w:t>
      </w:r>
      <w:r w:rsidRPr="009D2A4B">
        <w:rPr>
          <w:rFonts w:ascii="Calibri" w:hAnsi="Calibri" w:cs="Calibri"/>
        </w:rPr>
        <w:t xml:space="preserve">. [See special folder, </w:t>
      </w:r>
      <w:r w:rsidRPr="009D2A4B">
        <w:rPr>
          <w:rStyle w:val="None"/>
          <w:rFonts w:ascii="Calibri" w:hAnsi="Calibri" w:cs="Calibri"/>
          <w:i/>
          <w:iCs/>
        </w:rPr>
        <w:t>Literature and extra material</w:t>
      </w:r>
      <w:r w:rsidRPr="009D2A4B">
        <w:rPr>
          <w:rFonts w:ascii="Calibri" w:hAnsi="Calibri" w:cs="Calibri"/>
        </w:rPr>
        <w:t xml:space="preserve">, on LISAM] </w:t>
      </w:r>
    </w:p>
    <w:p w14:paraId="0194B7BB" w14:textId="77777777" w:rsidR="008139CD" w:rsidRPr="009D2A4B" w:rsidRDefault="008139CD" w:rsidP="008139CD">
      <w:pPr>
        <w:tabs>
          <w:tab w:val="left" w:pos="142"/>
        </w:tabs>
        <w:ind w:left="850" w:hanging="425"/>
        <w:rPr>
          <w:rStyle w:val="Hyperlnk"/>
        </w:rPr>
      </w:pPr>
      <w:r w:rsidRPr="009D2A4B">
        <w:rPr>
          <w:rFonts w:ascii="Calibri" w:hAnsi="Calibri" w:cs="Calibri"/>
        </w:rPr>
        <w:t xml:space="preserve">Smith, J. (2017). </w:t>
      </w:r>
      <w:r w:rsidRPr="009D2A4B">
        <w:rPr>
          <w:rFonts w:ascii="Calibri" w:hAnsi="Calibri" w:cs="Calibri"/>
          <w:i/>
          <w:iCs/>
        </w:rPr>
        <w:t xml:space="preserve">Exploring Parents’ Experiences of Living </w:t>
      </w:r>
      <w:proofErr w:type="gramStart"/>
      <w:r w:rsidRPr="009D2A4B">
        <w:rPr>
          <w:rFonts w:ascii="Calibri" w:hAnsi="Calibri" w:cs="Calibri"/>
          <w:i/>
          <w:iCs/>
        </w:rPr>
        <w:t>With</w:t>
      </w:r>
      <w:proofErr w:type="gramEnd"/>
      <w:r w:rsidRPr="009D2A4B">
        <w:rPr>
          <w:rFonts w:ascii="Calibri" w:hAnsi="Calibri" w:cs="Calibri"/>
          <w:i/>
          <w:iCs/>
        </w:rPr>
        <w:t xml:space="preserve"> a Child With a Long-Term Condition: Methodological Challenges When Interviewing Couples</w:t>
      </w:r>
      <w:r w:rsidRPr="009D2A4B">
        <w:rPr>
          <w:rFonts w:ascii="Calibri" w:hAnsi="Calibri" w:cs="Calibri"/>
        </w:rPr>
        <w:t xml:space="preserve">. </w:t>
      </w:r>
      <w:hyperlink r:id="rId16" w:history="1">
        <w:r w:rsidRPr="009D2A4B">
          <w:rPr>
            <w:rStyle w:val="Hyperlnk"/>
          </w:rPr>
          <w:t>https://doi.org/10.4135/9781473974753</w:t>
        </w:r>
      </w:hyperlink>
    </w:p>
    <w:p w14:paraId="41592918" w14:textId="77777777" w:rsidR="008139CD" w:rsidRPr="009D2A4B" w:rsidRDefault="008139CD" w:rsidP="008139CD">
      <w:pPr>
        <w:pStyle w:val="Body"/>
        <w:ind w:left="851" w:hanging="425"/>
        <w:rPr>
          <w:lang w:val="en-US"/>
        </w:rPr>
      </w:pPr>
      <w:proofErr w:type="spellStart"/>
      <w:r w:rsidRPr="009D2A4B">
        <w:rPr>
          <w:rFonts w:eastAsia="Arial Unicode MS" w:cs="Arial Unicode MS"/>
          <w:lang w:val="en-US"/>
        </w:rPr>
        <w:t>Spyrou</w:t>
      </w:r>
      <w:proofErr w:type="spellEnd"/>
      <w:r w:rsidRPr="009D2A4B">
        <w:rPr>
          <w:rFonts w:eastAsia="Arial Unicode MS" w:cs="Arial Unicode MS"/>
          <w:lang w:val="en-US"/>
        </w:rPr>
        <w:t xml:space="preserve">, S. (2011) </w:t>
      </w:r>
      <w:proofErr w:type="gramStart"/>
      <w:r w:rsidRPr="009D2A4B">
        <w:rPr>
          <w:rFonts w:eastAsia="Arial Unicode MS" w:cs="Arial Unicode MS"/>
          <w:lang w:val="en-US"/>
        </w:rPr>
        <w:t>The</w:t>
      </w:r>
      <w:proofErr w:type="gramEnd"/>
      <w:r w:rsidRPr="009D2A4B">
        <w:rPr>
          <w:rFonts w:eastAsia="Arial Unicode MS" w:cs="Arial Unicode MS"/>
          <w:lang w:val="en-US"/>
        </w:rPr>
        <w:t xml:space="preserve"> limits of children’s voices: From authenticity to critical, reflexive representation, </w:t>
      </w:r>
      <w:r w:rsidRPr="009D2A4B">
        <w:rPr>
          <w:rStyle w:val="None"/>
          <w:rFonts w:eastAsia="Arial Unicode MS" w:cs="Arial Unicode MS"/>
          <w:i/>
          <w:iCs/>
          <w:lang w:val="en-US"/>
        </w:rPr>
        <w:t>Childhood</w:t>
      </w:r>
      <w:r w:rsidRPr="009D2A4B">
        <w:rPr>
          <w:rFonts w:eastAsia="Arial Unicode MS" w:cs="Arial Unicode MS"/>
          <w:lang w:val="en-US"/>
        </w:rPr>
        <w:t xml:space="preserve"> 18(2): 151-165.</w:t>
      </w:r>
    </w:p>
    <w:p w14:paraId="148A6559" w14:textId="77777777" w:rsidR="008139CD" w:rsidRPr="009D2A4B" w:rsidRDefault="008139CD" w:rsidP="008139CD">
      <w:pPr>
        <w:pStyle w:val="referenser"/>
        <w:ind w:left="851" w:hanging="425"/>
        <w:jc w:val="both"/>
      </w:pPr>
      <w:proofErr w:type="spellStart"/>
      <w:r w:rsidRPr="009D2A4B">
        <w:t>Tinsin</w:t>
      </w:r>
      <w:proofErr w:type="spellEnd"/>
      <w:r w:rsidRPr="009D2A4B">
        <w:t xml:space="preserve">, Julie (2009) </w:t>
      </w:r>
      <w:r w:rsidRPr="009D2A4B">
        <w:rPr>
          <w:rStyle w:val="None"/>
          <w:i/>
          <w:iCs/>
        </w:rPr>
        <w:t>Conducting Research with Children and Adolescents: Design, Methods and Empirical Cases</w:t>
      </w:r>
      <w:r w:rsidRPr="009D2A4B">
        <w:t xml:space="preserve">. </w:t>
      </w:r>
      <w:proofErr w:type="spellStart"/>
      <w:r w:rsidRPr="009D2A4B">
        <w:t>Godfellows</w:t>
      </w:r>
      <w:proofErr w:type="spellEnd"/>
      <w:r w:rsidRPr="009D2A4B">
        <w:t xml:space="preserve"> Publ. Ltd (e-book) </w:t>
      </w:r>
    </w:p>
    <w:p w14:paraId="1C5ECE4B" w14:textId="77777777" w:rsidR="008139CD" w:rsidRPr="009D2A4B" w:rsidRDefault="008139CD" w:rsidP="008139CD">
      <w:pPr>
        <w:pStyle w:val="referenser"/>
        <w:ind w:left="851" w:hanging="425"/>
        <w:jc w:val="both"/>
      </w:pPr>
      <w:hyperlink r:id="rId17" w:history="1">
        <w:r w:rsidRPr="009D2A4B">
          <w:rPr>
            <w:rStyle w:val="Link"/>
          </w:rPr>
          <w:t>https://ebookcentral.proquest.com/lib/linkoping-ebooks/detail.action?docID=835792</w:t>
        </w:r>
      </w:hyperlink>
    </w:p>
    <w:p w14:paraId="7C1CC73E" w14:textId="77777777" w:rsidR="008139CD" w:rsidRPr="009D2A4B" w:rsidRDefault="008139CD" w:rsidP="008139CD">
      <w:pPr>
        <w:pStyle w:val="referenser"/>
        <w:tabs>
          <w:tab w:val="left" w:pos="142"/>
        </w:tabs>
        <w:ind w:left="851" w:hanging="425"/>
        <w:jc w:val="both"/>
        <w:rPr>
          <w:rFonts w:cs="Calibri"/>
        </w:rPr>
      </w:pPr>
      <w:proofErr w:type="spellStart"/>
      <w:r w:rsidRPr="009D2A4B">
        <w:rPr>
          <w:rFonts w:cs="Calibri"/>
        </w:rPr>
        <w:t>Verberne</w:t>
      </w:r>
      <w:proofErr w:type="spellEnd"/>
      <w:r w:rsidRPr="009D2A4B">
        <w:rPr>
          <w:rFonts w:cs="Calibri"/>
        </w:rPr>
        <w:t xml:space="preserve">, Lisa et al (2017) Parental experience with a </w:t>
      </w:r>
      <w:proofErr w:type="spellStart"/>
      <w:r w:rsidRPr="009D2A4B">
        <w:rPr>
          <w:rFonts w:cs="Calibri"/>
        </w:rPr>
        <w:t>paediatric</w:t>
      </w:r>
      <w:proofErr w:type="spellEnd"/>
      <w:r w:rsidRPr="009D2A4B">
        <w:rPr>
          <w:rFonts w:cs="Calibri"/>
        </w:rPr>
        <w:t xml:space="preserve"> palliative care team: A </w:t>
      </w:r>
      <w:proofErr w:type="spellStart"/>
      <w:r w:rsidRPr="009D2A4B">
        <w:rPr>
          <w:rFonts w:cs="Calibri"/>
        </w:rPr>
        <w:t>qualitativ</w:t>
      </w:r>
      <w:proofErr w:type="spellEnd"/>
      <w:r w:rsidRPr="009D2A4B">
        <w:rPr>
          <w:rFonts w:cs="Calibri"/>
        </w:rPr>
        <w:t xml:space="preserve"> study. </w:t>
      </w:r>
      <w:r w:rsidRPr="009D2A4B">
        <w:rPr>
          <w:rStyle w:val="None"/>
          <w:rFonts w:cs="Calibri"/>
          <w:i/>
          <w:iCs/>
        </w:rPr>
        <w:t>Palliative Medicine</w:t>
      </w:r>
      <w:r w:rsidRPr="009D2A4B">
        <w:rPr>
          <w:rFonts w:cs="Calibri"/>
        </w:rPr>
        <w:t xml:space="preserve"> 31(10): 956-963.</w:t>
      </w:r>
      <w:r w:rsidRPr="009D2A4B">
        <w:rPr>
          <w:rStyle w:val="None"/>
          <w:rFonts w:cs="Calibri"/>
          <w:color w:val="535353"/>
          <w:sz w:val="18"/>
          <w:szCs w:val="18"/>
          <w:u w:color="535353"/>
        </w:rPr>
        <w:t xml:space="preserve"> </w:t>
      </w:r>
      <w:r w:rsidRPr="009D2A4B">
        <w:rPr>
          <w:rFonts w:cs="Calibri"/>
        </w:rPr>
        <w:t>DOI: 10.1177/0269216317692682.</w:t>
      </w:r>
    </w:p>
    <w:p w14:paraId="771497F8" w14:textId="77777777" w:rsidR="008139CD" w:rsidRPr="00F559E6" w:rsidRDefault="008139CD" w:rsidP="008139CD">
      <w:pPr>
        <w:pStyle w:val="Body"/>
        <w:rPr>
          <w:lang w:val="en-US"/>
        </w:rPr>
      </w:pPr>
    </w:p>
    <w:p w14:paraId="6C170E6F" w14:textId="77777777" w:rsidR="002C641D" w:rsidRDefault="008139CD"/>
    <w:sectPr w:rsidR="002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CD"/>
    <w:rsid w:val="004D4C6E"/>
    <w:rsid w:val="008139CD"/>
    <w:rsid w:val="00C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46C2"/>
  <w15:chartTrackingRefBased/>
  <w15:docId w15:val="{161A29DC-1278-4346-A914-358CCB07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Rubrik2">
    <w:name w:val="heading 2"/>
    <w:next w:val="Body"/>
    <w:link w:val="Rubrik2Char"/>
    <w:uiPriority w:val="9"/>
    <w:unhideWhenUsed/>
    <w:qFormat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Calibri" w:eastAsia="Calibri" w:hAnsi="Calibri" w:cs="Calibri"/>
      <w:b/>
      <w:bCs/>
      <w:color w:val="1F497D"/>
      <w:sz w:val="28"/>
      <w:szCs w:val="28"/>
      <w:u w:color="1F497D"/>
      <w:bdr w:val="nil"/>
    </w:rPr>
  </w:style>
  <w:style w:type="paragraph" w:styleId="Rubrik4">
    <w:name w:val="heading 4"/>
    <w:next w:val="Body"/>
    <w:link w:val="Rubrik4Char"/>
    <w:uiPriority w:val="9"/>
    <w:unhideWhenUsed/>
    <w:qFormat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3"/>
    </w:pPr>
    <w:rPr>
      <w:rFonts w:ascii="Calibri" w:eastAsia="Calibri" w:hAnsi="Calibri" w:cs="Calibri"/>
      <w:i/>
      <w:iCs/>
      <w:color w:val="000000"/>
      <w:sz w:val="24"/>
      <w:szCs w:val="24"/>
      <w:u w:color="000000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39CD"/>
    <w:rPr>
      <w:rFonts w:ascii="Calibri" w:eastAsia="Calibri" w:hAnsi="Calibri" w:cs="Calibri"/>
      <w:b/>
      <w:bCs/>
      <w:color w:val="1F497D"/>
      <w:sz w:val="28"/>
      <w:szCs w:val="28"/>
      <w:u w:color="1F497D"/>
      <w:bdr w:val="nil"/>
    </w:rPr>
  </w:style>
  <w:style w:type="character" w:customStyle="1" w:styleId="Rubrik4Char">
    <w:name w:val="Rubrik 4 Char"/>
    <w:basedOn w:val="Standardstycketeckensnitt"/>
    <w:link w:val="Rubrik4"/>
    <w:uiPriority w:val="9"/>
    <w:rsid w:val="008139CD"/>
    <w:rPr>
      <w:rFonts w:ascii="Calibri" w:eastAsia="Calibri" w:hAnsi="Calibri" w:cs="Calibri"/>
      <w:i/>
      <w:iCs/>
      <w:color w:val="000000"/>
      <w:sz w:val="24"/>
      <w:szCs w:val="24"/>
      <w:u w:color="000000"/>
      <w:bdr w:val="nil"/>
      <w:lang w:val="en-US"/>
    </w:rPr>
  </w:style>
  <w:style w:type="character" w:styleId="Hyperlnk">
    <w:name w:val="Hyperlink"/>
    <w:uiPriority w:val="99"/>
    <w:rsid w:val="008139CD"/>
    <w:rPr>
      <w:u w:val="single"/>
    </w:rPr>
  </w:style>
  <w:style w:type="paragraph" w:customStyle="1" w:styleId="Body">
    <w:name w:val="Body"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8139CD"/>
    <w:rPr>
      <w:color w:val="0000FF"/>
      <w:u w:val="single" w:color="0000FF"/>
    </w:rPr>
  </w:style>
  <w:style w:type="character" w:customStyle="1" w:styleId="None">
    <w:name w:val="None"/>
    <w:rsid w:val="008139CD"/>
  </w:style>
  <w:style w:type="paragraph" w:customStyle="1" w:styleId="referenser">
    <w:name w:val="referenser"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24" w:hanging="567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Mastersnormal">
    <w:name w:val="Master's normal"/>
    <w:qFormat/>
    <w:rsid w:val="00813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content/doi/10.1108/QRJ-07-2015-0056/full/html" TargetMode="External"/><Relationship Id="rId13" Type="http://schemas.openxmlformats.org/officeDocument/2006/relationships/hyperlink" Target="https://doi.org/10.4135/978147399784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bookcentral.proquest.com/lib/linkoping-ebooks/detail.action?docID=287820" TargetMode="External"/><Relationship Id="rId12" Type="http://schemas.openxmlformats.org/officeDocument/2006/relationships/hyperlink" Target="https://doi.org/10.4135/9781526401304" TargetMode="External"/><Relationship Id="rId17" Type="http://schemas.openxmlformats.org/officeDocument/2006/relationships/hyperlink" Target="https://ebookcentral.proquest.com/lib/linkoping-ebooks/detail.action?docID=8357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135/97814739747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eraldinsight.com/doi/book/10.1108/S1537-4661201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4135/9781526402905" TargetMode="External"/><Relationship Id="rId10" Type="http://schemas.openxmlformats.org/officeDocument/2006/relationships/hyperlink" Target="https://doi.org/10.4135/978147395803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oxfordbibliographies.com/view/document/obo-9780199791231/obo-9780199791231-0070.xml" TargetMode="External"/><Relationship Id="rId14" Type="http://schemas.openxmlformats.org/officeDocument/2006/relationships/hyperlink" Target="https://doi.org/10.4135/97815264432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EC224621E114BB24E1AEF1FF3A9FE" ma:contentTypeVersion="7" ma:contentTypeDescription="Skapa ett nytt dokument." ma:contentTypeScope="" ma:versionID="0f899e6b8b7959cadbf9c1955a7ce1ff">
  <xsd:schema xmlns:xsd="http://www.w3.org/2001/XMLSchema" xmlns:xs="http://www.w3.org/2001/XMLSchema" xmlns:p="http://schemas.microsoft.com/office/2006/metadata/properties" xmlns:ns2="2ebc75be-8155-48d6-adb6-b37a1979b71e" xmlns:ns3="1e615f9c-24a3-46bf-81b8-f37cd8176075" targetNamespace="http://schemas.microsoft.com/office/2006/metadata/properties" ma:root="true" ma:fieldsID="c453b6b150afa0c43f336df2708ac781" ns2:_="" ns3:_="">
    <xsd:import namespace="2ebc75be-8155-48d6-adb6-b37a1979b71e"/>
    <xsd:import namespace="1e615f9c-24a3-46bf-81b8-f37cd817607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c75be-8155-48d6-adb6-b37a1979b71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5f9c-24a3-46bf-81b8-f37cd817607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1e615f9c-24a3-46bf-81b8-f37cd8176075" xsi:nil="true"/>
    <_lisam_Description xmlns="2ebc75be-8155-48d6-adb6-b37a1979b71e" xsi:nil="true"/>
  </documentManagement>
</p:properties>
</file>

<file path=customXml/itemProps1.xml><?xml version="1.0" encoding="utf-8"?>
<ds:datastoreItem xmlns:ds="http://schemas.openxmlformats.org/officeDocument/2006/customXml" ds:itemID="{90500302-9385-4F0B-8409-BEBE44E9B8C5}"/>
</file>

<file path=customXml/itemProps2.xml><?xml version="1.0" encoding="utf-8"?>
<ds:datastoreItem xmlns:ds="http://schemas.openxmlformats.org/officeDocument/2006/customXml" ds:itemID="{717178E9-EEDA-4B8E-93B8-0B060075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15837-1C4D-40C3-B29C-4E58F4456834}">
  <ds:schemaRefs>
    <ds:schemaRef ds:uri="fc06e257-b635-49ab-9306-5ace0149fdd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e50c5d5-6172-484f-a85d-77c231639a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READING LIST, 736A36</vt:lpstr>
    </vt:vector>
  </TitlesOfParts>
  <Company>Linköpings universitet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1</cp:revision>
  <dcterms:created xsi:type="dcterms:W3CDTF">2021-02-01T13:37:00Z</dcterms:created>
  <dcterms:modified xsi:type="dcterms:W3CDTF">2021-02-01T13:39:00Z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0x010100D8CEC224621E114BB24E1AEF1FF3A9FE</vt:lpwstr>
  </property>
</Properties>
</file>